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180</w:t>
      </w:r>
      <w:r w:rsidR="008A72E3">
        <w:rPr>
          <w:rFonts w:ascii="Arial" w:hAnsi="Arial" w:cs="Arial"/>
          <w:b/>
          <w:bCs/>
          <w:sz w:val="22"/>
        </w:rPr>
        <w:t>9960</w:t>
      </w:r>
    </w:p>
    <w:p w:rsidR="002A2F25" w:rsidRDefault="00FB1416" w:rsidP="002A2F25">
      <w:pPr>
        <w:rPr>
          <w:rFonts w:ascii="Arial" w:hAnsi="Arial" w:cs="Arial"/>
          <w:b/>
          <w:bCs/>
          <w:sz w:val="22"/>
        </w:rPr>
      </w:pPr>
      <w:r w:rsidRPr="00FB1416">
        <w:rPr>
          <w:rFonts w:ascii="Arial" w:hAnsi="Arial" w:cs="Arial"/>
          <w:b/>
          <w:bCs/>
          <w:sz w:val="22"/>
        </w:rPr>
        <w:t>Gothenburg, Sweden, Aug. 20 - 24, 2018</w:t>
      </w:r>
    </w:p>
    <w:p w:rsidR="00FB1416" w:rsidRDefault="00FB1416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FB1416">
        <w:rPr>
          <w:rFonts w:ascii="Arial" w:hAnsi="Arial" w:cs="Arial"/>
          <w:b/>
        </w:rPr>
        <w:t xml:space="preserve">density parameter for </w:t>
      </w:r>
      <w:r w:rsidR="00FB1416" w:rsidRPr="00FB1416">
        <w:rPr>
          <w:rFonts w:ascii="Arial" w:hAnsi="Arial" w:cs="Arial"/>
          <w:b/>
        </w:rPr>
        <w:t>CSI-RS-ResourceConfigMobility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203C49">
        <w:rPr>
          <w:rFonts w:ascii="Arial" w:hAnsi="Arial" w:cs="Arial"/>
          <w:bCs/>
        </w:rPr>
        <w:t>RAN1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416" w:rsidRPr="00DF4C2A" w:rsidRDefault="00BE75B1" w:rsidP="00FB141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</w:t>
      </w:r>
      <w:r w:rsidR="00FB1416">
        <w:rPr>
          <w:rFonts w:ascii="Arial" w:hAnsi="Arial" w:cs="Arial"/>
        </w:rPr>
        <w:t xml:space="preserve">to inform RAN2 </w:t>
      </w:r>
      <w:r w:rsidR="00FB1416" w:rsidRPr="00FB1416">
        <w:rPr>
          <w:rFonts w:ascii="Arial" w:hAnsi="Arial" w:cs="Arial"/>
        </w:rPr>
        <w:t xml:space="preserve">that </w:t>
      </w:r>
      <w:r w:rsidR="00FB1416" w:rsidRPr="00FB1416">
        <w:rPr>
          <w:rFonts w:ascii="Arial" w:hAnsi="Arial" w:cs="Arial"/>
          <w:i/>
        </w:rPr>
        <w:t>density</w:t>
      </w:r>
      <w:r w:rsidR="00FB1416" w:rsidRPr="00FB1416">
        <w:rPr>
          <w:rFonts w:ascii="Arial" w:hAnsi="Arial" w:cs="Arial"/>
        </w:rPr>
        <w:t xml:space="preserve"> parameter in </w:t>
      </w:r>
      <w:r w:rsidR="00FB1416" w:rsidRPr="00FB1416">
        <w:rPr>
          <w:rFonts w:ascii="Arial" w:hAnsi="Arial" w:cs="Arial"/>
          <w:i/>
        </w:rPr>
        <w:t>CSI-RS-CellMobility</w:t>
      </w:r>
      <w:r w:rsidR="00FB1416" w:rsidRPr="00FB1416">
        <w:rPr>
          <w:rFonts w:ascii="Arial" w:hAnsi="Arial" w:cs="Arial"/>
        </w:rPr>
        <w:t xml:space="preserve"> is required for measurement of CSI-RS. RAN1 recommends that RAN2 make appropriate actions to make sure value of </w:t>
      </w:r>
      <w:r w:rsidR="00FB1416" w:rsidRPr="00FB1416">
        <w:rPr>
          <w:rFonts w:ascii="Arial" w:hAnsi="Arial" w:cs="Arial"/>
          <w:i/>
        </w:rPr>
        <w:t>density</w:t>
      </w:r>
      <w:r w:rsidR="00FB1416" w:rsidRPr="00FB1416">
        <w:rPr>
          <w:rFonts w:ascii="Arial" w:hAnsi="Arial" w:cs="Arial"/>
        </w:rPr>
        <w:t xml:space="preserve"> is available in all cases. If a default value is to be determined by RAN2, RAN1 recommends use of </w:t>
      </w:r>
      <w:r w:rsidR="00FB1416" w:rsidRPr="00FB1416">
        <w:rPr>
          <w:rFonts w:ascii="Arial" w:hAnsi="Arial" w:cs="Arial"/>
          <w:i/>
        </w:rPr>
        <w:t>d3</w:t>
      </w:r>
      <w:r w:rsidR="00FB1416" w:rsidRPr="00FB1416">
        <w:rPr>
          <w:rFonts w:ascii="Arial" w:hAnsi="Arial" w:cs="Arial"/>
        </w:rPr>
        <w:t xml:space="preserve"> as a default value.</w:t>
      </w:r>
    </w:p>
    <w:p w:rsidR="00DF4C2A" w:rsidRPr="00DF4C2A" w:rsidRDefault="00DF4C2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EE6084">
        <w:rPr>
          <w:rFonts w:ascii="Arial" w:hAnsi="Arial" w:cs="Arial"/>
        </w:rPr>
        <w:t xml:space="preserve"> to consider the above in their further work.</w:t>
      </w:r>
    </w:p>
    <w:p w:rsidR="00592F26" w:rsidRDefault="00592F26" w:rsidP="00592F26">
      <w:pPr>
        <w:spacing w:after="120"/>
        <w:ind w:left="1134" w:hanging="1134"/>
        <w:jc w:val="both"/>
        <w:rPr>
          <w:rFonts w:ascii="Arial" w:hAnsi="Arial" w:cs="Arial"/>
        </w:rPr>
      </w:pP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C94043" w:rsidRDefault="00C94043" w:rsidP="00C9404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#94bis </w:t>
      </w:r>
      <w:r>
        <w:rPr>
          <w:rFonts w:ascii="Arial" w:hAnsi="Arial" w:cs="Arial"/>
          <w:bCs/>
        </w:rPr>
        <w:tab/>
        <w:t>08 – 12 Oct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B273A1" w:rsidRDefault="00B273A1" w:rsidP="008F35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B273A1" w:rsidRDefault="00B273A1" w:rsidP="00DF4C2A">
      <w:pPr>
        <w:tabs>
          <w:tab w:val="left" w:pos="4111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F60" w:rsidRDefault="00B07F60">
      <w:r>
        <w:separator/>
      </w:r>
    </w:p>
  </w:endnote>
  <w:endnote w:type="continuationSeparator" w:id="0">
    <w:p w:rsidR="00B07F60" w:rsidRDefault="00B0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F60" w:rsidRDefault="00B07F60">
      <w:r>
        <w:separator/>
      </w:r>
    </w:p>
  </w:footnote>
  <w:footnote w:type="continuationSeparator" w:id="0">
    <w:p w:rsidR="00B07F60" w:rsidRDefault="00B07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8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1"/>
  </w:num>
  <w:num w:numId="17">
    <w:abstractNumId w:val="17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4D45"/>
    <w:rsid w:val="00203C49"/>
    <w:rsid w:val="00203F32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9547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218D2"/>
    <w:rsid w:val="00322011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6167"/>
    <w:rsid w:val="00440BA7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666C1"/>
    <w:rsid w:val="008740BB"/>
    <w:rsid w:val="0087596B"/>
    <w:rsid w:val="00880BCD"/>
    <w:rsid w:val="00891565"/>
    <w:rsid w:val="00893308"/>
    <w:rsid w:val="008A3173"/>
    <w:rsid w:val="008A72E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07F60"/>
    <w:rsid w:val="00B13B47"/>
    <w:rsid w:val="00B21AD0"/>
    <w:rsid w:val="00B273A1"/>
    <w:rsid w:val="00B3108B"/>
    <w:rsid w:val="00B344E2"/>
    <w:rsid w:val="00B36AF1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385B"/>
    <w:rsid w:val="00D35C7A"/>
    <w:rsid w:val="00D46174"/>
    <w:rsid w:val="00D4756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1E215-309D-4692-B6EA-7990095B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147</Words>
  <Characters>758</Characters>
  <Application>Microsoft Office Word</Application>
  <DocSecurity>0</DocSecurity>
  <Lines>33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14</cp:revision>
  <cp:lastPrinted>2002-04-23T16:10:00Z</cp:lastPrinted>
  <dcterms:created xsi:type="dcterms:W3CDTF">2018-05-01T21:02:00Z</dcterms:created>
  <dcterms:modified xsi:type="dcterms:W3CDTF">2018-08-24T07:44:00Z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2018-08-24 07:44:57Z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